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90" w:rsidRDefault="006D6590" w:rsidP="006D6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Приложение  № 6 к ОП МБДОУ № 31                         </w:t>
      </w:r>
      <w:r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6D6590" w:rsidRDefault="006D6590" w:rsidP="006D65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__________ Ж.В. Сергиенко</w:t>
      </w:r>
    </w:p>
    <w:p w:rsidR="006D6590" w:rsidRPr="006D6590" w:rsidRDefault="006D6590" w:rsidP="006D6590">
      <w:pPr>
        <w:pStyle w:val="ab"/>
        <w:jc w:val="both"/>
        <w:rPr>
          <w:rFonts w:ascii="Calibri" w:hAnsi="Calibri"/>
          <w:sz w:val="28"/>
          <w:szCs w:val="28"/>
          <w:lang w:val="ru-RU"/>
        </w:rPr>
      </w:pPr>
    </w:p>
    <w:p w:rsidR="006D6590" w:rsidRPr="006D6590" w:rsidRDefault="006D6590" w:rsidP="00DA2C0C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590"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6D6590" w:rsidRPr="006D6590" w:rsidRDefault="006D6590" w:rsidP="00DA2C0C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590">
        <w:rPr>
          <w:rFonts w:ascii="Times New Roman" w:hAnsi="Times New Roman"/>
          <w:b/>
          <w:sz w:val="28"/>
          <w:szCs w:val="28"/>
          <w:lang w:val="ru-RU"/>
        </w:rPr>
        <w:t>развивающей предметно-пространственной среды</w:t>
      </w:r>
    </w:p>
    <w:p w:rsidR="006D6590" w:rsidRPr="006D6590" w:rsidRDefault="006D6590" w:rsidP="006D6590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590" w:rsidRDefault="006D6590" w:rsidP="006D6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</w:pPr>
      <w:r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  <w:t>I. Пояснительная записка.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Паспорт развивающей предметно-пространственной среды МБДОУ № 31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разработан в соответствии с документами: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1.Федеральный закон от 29.12.2012 г. № 273-ФЗ «Об образовании в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Российской Федерации».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2.Федеральный государственный образовательный стандарт дошкольного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образования (утверждён 17.10. 2013 года Приказом №1155 Министерства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образования и науки РФ).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3.Санитарно-эпидемиологические правила и нормативы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(СанПиН 2.4.1.3049-13) (утверждены 15.05.2013 г. постановлением № 26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Главного государственного санитарного врача РФ).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</w:pPr>
      <w:r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  <w:t>II. Требования к предметно - пространственной среде.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Развивающая предметно-пространственная среда – часть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образовательной среды, представленная специально организованным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пространством (помещениями, участками и т. д), материалами,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оборудованием и инвентарем для развития ребенка дошкольного возраста в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соответствии с особенностями каждого возрастного этапа, охраны и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укрепления их здоровья, учета особенностей и коррекции недостатков их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развития.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Образовательные области по ФГОС: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1. Социально – коммуникативное развитие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Социально-коммуникативное развитие – направлено на усвоение норм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ценностей, принятых в обществе; развитие общения и взаимодействия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ребенка с взрослыми и сверстниками; формирование основ безопасного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поведения в быту, социуме, природе и т.д.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ОО социализация (познание, чтение художественной литературы, труд,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коммуникация, безопасность)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ОО труд (познание, чтение художественной литературы, социализация,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физическая культура, художественное творчество)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Курсив" w:eastAsia="Calibri" w:hAnsi="Times New Roman Курсив" w:cs="Times New Roman Курсив"/>
          <w:i/>
          <w:iCs/>
          <w:sz w:val="28"/>
          <w:szCs w:val="28"/>
          <w:lang w:eastAsia="ru-RU"/>
        </w:rPr>
        <w:t>Примерные центры активности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сюжетно-ролевых игр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труда,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уголок дежурств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ОО безопасность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ПДД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пожарной безопасности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4"/>
          <w:szCs w:val="24"/>
          <w:lang w:eastAsia="ru-RU"/>
        </w:rPr>
        <w:t xml:space="preserve">2. 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Познавательное развитие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Познавательное развитие – предполагает развитие интересов детей,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любознательности и познавательной мотивации; развитие воображения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творческой активности; формирование представлений о себе, объектах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окружающего мира о свойствах и отношениях объектов окружающего мира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(форме, цвете, размере, материалов и т.д.), о малой родине и Отечестве и т.д.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(дидактические игры, обучающие и др.).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ОО «Познание»: чтение художественной литературы, коммуникация,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социализация, безопасность, музыка.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Курсив" w:eastAsia="Calibri" w:hAnsi="Times New Roman Курсив" w:cs="Times New Roman Курсив"/>
          <w:i/>
          <w:iCs/>
          <w:sz w:val="28"/>
          <w:szCs w:val="28"/>
          <w:lang w:eastAsia="ru-RU"/>
        </w:rPr>
        <w:t>Примерные центры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«Мы познаем мир» или Уголок краеведения,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сенсорного развития,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конструктивной деятельности,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математического развития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экспериментирования.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3. Речевое развитие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РЕЧЕВОЕ развитие – включает владение речью как средством общения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культуры; развитие связной, грамматически правильной речи, знакомство с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книжной культурой, детской литературой и т.д.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ОО «Коммуникация», « Чтение художественной литературы» Интеграция: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социализация, безопасность, чтение художественной литературы, познание,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труд, физическая культура, здоровье.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Курсив" w:eastAsia="Calibri" w:hAnsi="Times New Roman Курсив" w:cs="Times New Roman Курсив"/>
          <w:i/>
          <w:iCs/>
          <w:sz w:val="28"/>
          <w:szCs w:val="28"/>
          <w:lang w:eastAsia="ru-RU"/>
        </w:rPr>
        <w:t>Примерные центры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уголок речи и грамотности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«Здравствуй, книжка»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логопедический уголок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/>
          <w:sz w:val="28"/>
          <w:szCs w:val="28"/>
          <w:lang w:eastAsia="ru-RU"/>
        </w:rPr>
        <w:t>дидактические игры и упражнения, (на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карточках), картинки по лексическим темам, игры для развития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мелкой моторики, шнуровки, печатные игры.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 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Художественно – эстетическое развитие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Художественно-эстетическое развитие включает в себя - музыкальное,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изобразительное, словесное искусство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ОО «Художественное творчество», «Музыка»; Интеграция: познание, чтение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художественной литературы, коммуникация, труд, социализация,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физкультура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Курсив" w:eastAsia="Calibri" w:hAnsi="Times New Roman Курсив" w:cs="Times New Roman Курсив"/>
          <w:i/>
          <w:iCs/>
          <w:sz w:val="28"/>
          <w:szCs w:val="28"/>
          <w:lang w:eastAsia="ru-RU"/>
        </w:rPr>
        <w:t>Примерные центры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изобразительной деятельности или уголок творчества «Умелые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руки»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музыкально-театрализованной деятельности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Представлено народными игрушками, различными книжками с потешками,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песнями, играми, альбомами произведений искусств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5. Физическое развитие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ОО области «Физическая культура», «Здоровье»; Интеграция: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коммуникация, познание, музыка, здоровье, социализация, безопасность.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Курсив" w:eastAsia="Calibri" w:hAnsi="Times New Roman Курсив" w:cs="Times New Roman Курсив"/>
          <w:i/>
          <w:iCs/>
          <w:sz w:val="28"/>
          <w:szCs w:val="28"/>
          <w:lang w:eastAsia="ru-RU"/>
        </w:rPr>
        <w:t>Примерные центры</w:t>
      </w:r>
      <w:r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физического развития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Включает оборудование для двигательной активности, развития осанки,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равновесия, вестибулярного аппарата и т.д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. Например, боулинги, </w:t>
      </w:r>
      <w:r>
        <w:rPr>
          <w:rFonts w:ascii="Times New Roman" w:eastAsia="Calibri" w:hAnsi="Times New Roman"/>
          <w:sz w:val="28"/>
          <w:szCs w:val="28"/>
          <w:lang w:eastAsia="ru-RU"/>
        </w:rPr>
        <w:t>балансиры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Развивающая предметно-пространственная среда (дошкольной группы,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участка) должна обеспечивать: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реализацию различных образовательных программ, используемых в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образовательном процессе;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в случае организации инклюзивного образования необходимые для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него условия;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учёт национально-культурных, климатических условий, в которых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осуществляется образовательный процесс.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Развивающая предметно-пространственная среда группы должна быть: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содержательно-насыщенной;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трансформируемой;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полифункциональной;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вариативной;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доступной;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безопасной.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1. Содержательность и насыщенность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развивающей предметно-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пространственной среды должна соответствовать возрастным возможностям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детей и содержанию Программы.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Образовательное пространство группы, участка должно быть оснащено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средствами обучения (в том числе техническими), соответствующими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материалами, в том числе расходными, игровым, спортивным,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оздоровительным оборудованием, инвентарём (в соответствии со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спецификой Программы).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оборудования и инвентаря (в здании и на участке) должны обеспечивать: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игровую, познавательную, исследовательскую и творческую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активность всех категорий воспитанников, экспериментирование с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доступными детям материалами (в том числе с песком и водой);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двигательную активность, в том числе развитие крупной и мелкой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моторики, участие в подвижных играх и соревнованиях;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эмоциональное благополучие детей во взаимодействии с предметно-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пространственным окружением;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возможность самовыражения детей.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2.Трансформируемость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пространства предполагает возможность изменений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предметно-пространственной среды в зависимости от образовательной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ситуации, в том числе от меняющихся интересов и возможностей детей.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3.Полифункциональность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материалов предполагает: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возможность разнообразного использования различных составляющих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предметной среды, например детской мебели, матов, мягких модулей,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ширм и т. д.;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наличие в группе полифункциональных (не обладающих жёстко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закреплённым способом употребления) предметов, в том числе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природных материалов, пригодных для использования в разных видах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детской активности, в том числе в качестве предметов-заместителей в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детской игре.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4. Вариативность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среды предполагает: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наличие в группе различных пространств (для игры, конструирования,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уединения и пр.), а также разнообразных материалов, игр, игрушек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оборудования, обеспечивающих свободный выбор детей;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периодическую сменяемость игрового материала, появление новых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предметов, стимулирующих игровую, двигательную, познавательную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 исследовательскую активность детей.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5. Доступность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среды предполагает: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</w:rPr>
        <w:t></w:t>
      </w:r>
      <w:r>
        <w:rPr>
          <w:rFonts w:ascii="Wingdings" w:eastAsia="Calibri" w:hAnsi="Wingdings" w:cs="Wingdings"/>
          <w:sz w:val="28"/>
          <w:szCs w:val="28"/>
        </w:rPr>
        <w:t></w:t>
      </w:r>
      <w:r>
        <w:rPr>
          <w:rFonts w:ascii="Times New Roman" w:eastAsia="Calibri" w:hAnsi="Times New Roman"/>
          <w:sz w:val="28"/>
          <w:szCs w:val="28"/>
        </w:rPr>
        <w:t>доступность для воспитанников, в том числе детей с ОВЗ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 детей-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инвалидов, всех помещений, где осуществляется образовательный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процесс;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свободный доступ воспитанников, в том числе детей с ОВЗ и детей-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инвалидов, посещающих группу, к играм, игрушкам, материалам,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пособиям, обеспечивающим все основные виды детской активности.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6. Безопасность </w:t>
      </w:r>
      <w:r>
        <w:rPr>
          <w:rFonts w:ascii="Times New Roman" w:eastAsia="Calibri" w:hAnsi="Times New Roman"/>
          <w:sz w:val="28"/>
          <w:szCs w:val="28"/>
          <w:lang w:eastAsia="ru-RU"/>
        </w:rPr>
        <w:t>предметно-пространственной среды предполагает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соответствие всех её элементов требованиям по обеспечению надёжности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безопасности их использования.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</w:pPr>
      <w:r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  <w:t>III.Основные принципы организации среды.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Основные принципы построения развивающей среды </w:t>
      </w:r>
      <w:r>
        <w:rPr>
          <w:rFonts w:ascii="Times New Roman" w:eastAsia="Calibri" w:hAnsi="Times New Roman"/>
          <w:sz w:val="28"/>
          <w:szCs w:val="28"/>
          <w:lang w:eastAsia="ru-RU"/>
        </w:rPr>
        <w:t>направлены на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реализацию личностно - ориентированной модели взаимодействия взрослого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 ребенка, определяют современную педагогическую стратегию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пространственной организации и содержания среды групп: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организация непересекающихся сфер самостоятельной детской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активности внутри игрового пространства</w:t>
      </w:r>
      <w:r>
        <w:rPr>
          <w:rFonts w:ascii="Times New Roman" w:eastAsia="Calibri" w:hAnsi="Times New Roman"/>
          <w:sz w:val="28"/>
          <w:szCs w:val="28"/>
          <w:lang w:eastAsia="ru-RU"/>
        </w:rPr>
        <w:t>: интеллектуальной, театрально-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игровой, творческой сюжетно-ролевой, строительно-конструктивной игры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игр с двигательной активностью. Это позволяет детям одновременно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организовывать разные игры в соответствии со своими интересами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замыслами, не мешая друг другу;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создание условий для индивидуальных, подгрупповых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коллективных игр </w:t>
      </w:r>
      <w:r>
        <w:rPr>
          <w:rFonts w:ascii="Times New Roman" w:eastAsia="Calibri" w:hAnsi="Times New Roman"/>
          <w:sz w:val="28"/>
          <w:szCs w:val="28"/>
          <w:lang w:eastAsia="ru-RU"/>
        </w:rPr>
        <w:t>дошкольников, чтобы каждый ребенок мог найти себе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удобное и комфортное место в зависимости от своего эмоционального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состояния;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своевременное изменение предметно-игровой среды </w:t>
      </w:r>
      <w:r>
        <w:rPr>
          <w:rFonts w:ascii="Times New Roman" w:eastAsia="Calibri" w:hAnsi="Times New Roman"/>
          <w:sz w:val="28"/>
          <w:szCs w:val="28"/>
          <w:lang w:eastAsia="ru-RU"/>
        </w:rPr>
        <w:t>педагогами: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внесение новых атрибутов, игр, игрушек, игрового оборудования в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соответствии с новым содержанием игр и усложняющимся уровнем игровых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умений детей;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проведение оптимального отбора </w:t>
      </w:r>
      <w:r>
        <w:rPr>
          <w:rFonts w:ascii="Times New Roman" w:eastAsia="Calibri" w:hAnsi="Times New Roman"/>
          <w:sz w:val="28"/>
          <w:szCs w:val="28"/>
          <w:lang w:eastAsia="ru-RU"/>
        </w:rPr>
        <w:t>игр, игрушек, игрового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оборудования по количеству и качеству: их недостаточное количество 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неадекватное уровню развития детской игры качество ограничивает развитие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ребенка и дезориентирует его игровою деятельность;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 xml:space="preserve">обеспечение доступности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ко всему содержанию развивающей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предметно-игровой среды: расположения игр, игрушек, атрибутов на уровне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выше вытянутой руки ребенка;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Wingdings" w:eastAsia="Calibri" w:hAnsi="Wingdings" w:cs="Wingdings"/>
          <w:sz w:val="28"/>
          <w:szCs w:val="28"/>
          <w:lang w:eastAsia="ru-RU"/>
        </w:rPr>
        <w:t></w:t>
      </w:r>
      <w:r>
        <w:rPr>
          <w:rFonts w:ascii="Wingdings" w:eastAsia="Calibri" w:hAnsi="Wingdings" w:cs="Wingdings"/>
          <w:sz w:val="28"/>
          <w:szCs w:val="28"/>
          <w:lang w:eastAsia="ru-RU"/>
        </w:rPr>
        <w:t></w:t>
      </w: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учет половых различий детей</w:t>
      </w:r>
      <w:r>
        <w:rPr>
          <w:rFonts w:ascii="Times New Roman" w:eastAsia="Calibri" w:hAnsi="Times New Roman"/>
          <w:sz w:val="28"/>
          <w:szCs w:val="28"/>
          <w:lang w:eastAsia="ru-RU"/>
        </w:rPr>
        <w:t>, т.е. учет в равной степени интересов,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как девочек, так и мальчиков.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</w:pPr>
      <w:r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eastAsia="ru-RU"/>
        </w:rPr>
        <w:t>IV. Функции развивающей предметно-пространственной среды.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Группа раннего возраста: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познавательная – вводит ребенка в мир знакомых предметов и</w:t>
      </w:r>
    </w:p>
    <w:p w:rsidR="006D6590" w:rsidRDefault="00D44886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="006D6590">
        <w:rPr>
          <w:rFonts w:ascii="Times New Roman" w:eastAsia="Calibri" w:hAnsi="Times New Roman"/>
          <w:sz w:val="28"/>
          <w:szCs w:val="28"/>
          <w:lang w:eastAsia="ru-RU"/>
        </w:rPr>
        <w:t>алознакомых предметов, звуков, явлений, действий и отношений;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оздоровительная – обуславливает развитие двигательной активности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малыша, соответствует оздоровлению.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Младшая группа: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познавательная – удовлетворяет потребность ребенка в освоении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окружающего мира, стимулирует познавательную активность;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коммуникативная – стимулирует речевое развитие, позволяет ребенку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познать азы общения и взаимодействия;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оздоровительная – стимулирует двигательную активность, обогащает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двигательный опыт, приобщает к культуре здоровья;</w:t>
      </w:r>
    </w:p>
    <w:p w:rsidR="006D6590" w:rsidRPr="005139CA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творческая – приобщает детей к творческой деятельности,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способствует саморазвитию и самореализации</w:t>
      </w:r>
      <w:r>
        <w:rPr>
          <w:rFonts w:ascii="Times New Roman" w:eastAsia="Calibri" w:hAnsi="Times New Roman"/>
          <w:sz w:val="21"/>
          <w:szCs w:val="21"/>
          <w:lang w:eastAsia="ru-RU"/>
        </w:rPr>
        <w:t>.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</w:pPr>
      <w:r>
        <w:rPr>
          <w:rFonts w:ascii="Times New Roman Полужирный" w:eastAsia="Calibri" w:hAnsi="Times New Roman Полужирный" w:cs="Times New Roman Полужирный"/>
          <w:sz w:val="28"/>
          <w:szCs w:val="28"/>
          <w:lang w:eastAsia="ru-RU"/>
        </w:rPr>
        <w:t>Старшие группы: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культурно-коммуникативная – обеспечивает освоение средств и знаков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речевой коммуникации, формирует социальный опыт;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духовно-эмоциональная – подводит к пониманию и усвоению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общечеловеческих ценностей;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спортивно-оздоровительная – приобщает к физической культуре,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помогает осваивать способы сохранения своего здоровья;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практически-действенная – обогащает практический опыт, дает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возможность действовать;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опытно-экспериментальная – стимулирует исследовательскую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деятельность;</w:t>
      </w:r>
    </w:p>
    <w:p w:rsidR="006D6590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художественно-преобразующая – способствует художественно-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творческому процессу, формирует готовность и способность к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самовыражению;</w:t>
      </w:r>
    </w:p>
    <w:p w:rsidR="006D6590" w:rsidRPr="005139CA" w:rsidRDefault="006D6590" w:rsidP="00D44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Symbol" w:eastAsia="Calibri" w:hAnsi="Symbol" w:cs="Symbol"/>
          <w:sz w:val="20"/>
          <w:szCs w:val="20"/>
          <w:lang w:eastAsia="ru-RU"/>
        </w:rPr>
        <w:t></w:t>
      </w:r>
      <w:r>
        <w:rPr>
          <w:rFonts w:ascii="Symbol" w:eastAsia="Calibri" w:hAnsi="Symbol" w:cs="Symbol"/>
          <w:sz w:val="20"/>
          <w:szCs w:val="20"/>
          <w:lang w:eastAsia="ru-RU"/>
        </w:rPr>
        <w:t></w:t>
      </w:r>
      <w:r>
        <w:rPr>
          <w:rFonts w:ascii="Times New Roman" w:eastAsia="Calibri" w:hAnsi="Times New Roman"/>
          <w:sz w:val="28"/>
          <w:szCs w:val="28"/>
          <w:lang w:eastAsia="ru-RU"/>
        </w:rPr>
        <w:t>интеллектуально-познавательная – создает условия для продвижения</w:t>
      </w:r>
      <w:r w:rsidR="005139C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D6590">
        <w:rPr>
          <w:rFonts w:ascii="Times New Roman" w:eastAsia="Calibri" w:hAnsi="Times New Roman"/>
          <w:sz w:val="28"/>
          <w:szCs w:val="28"/>
        </w:rPr>
        <w:t>по пути познания, реализации опыта учения.</w:t>
      </w: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eastAsia="Calibri" w:hAnsi="Times New Roman"/>
          <w:i/>
          <w:iCs/>
          <w:sz w:val="28"/>
          <w:szCs w:val="28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eastAsia="Calibri" w:cs="Times New Roman Полужирный Курс"/>
          <w:i/>
          <w:iCs/>
          <w:sz w:val="28"/>
          <w:szCs w:val="28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eastAsia="Calibri" w:cs="Times New Roman Полужирный Курс"/>
          <w:i/>
          <w:iCs/>
          <w:sz w:val="28"/>
          <w:szCs w:val="28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eastAsia="Calibri" w:cs="Times New Roman Полужирный Курс"/>
          <w:i/>
          <w:iCs/>
          <w:sz w:val="28"/>
          <w:szCs w:val="28"/>
          <w:lang w:val="ru-RU"/>
        </w:rPr>
      </w:pPr>
    </w:p>
    <w:p w:rsidR="006D6590" w:rsidRDefault="006D6590" w:rsidP="00D44886">
      <w:pPr>
        <w:pStyle w:val="ab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val="ru-RU"/>
        </w:rPr>
      </w:pPr>
    </w:p>
    <w:p w:rsidR="005139CA" w:rsidRDefault="005139CA" w:rsidP="00D44886">
      <w:pPr>
        <w:pStyle w:val="ab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val="ru-RU"/>
        </w:rPr>
      </w:pPr>
    </w:p>
    <w:p w:rsidR="005139CA" w:rsidRPr="006D6590" w:rsidRDefault="005139CA" w:rsidP="00D44886">
      <w:pPr>
        <w:pStyle w:val="ab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val="ru-RU"/>
        </w:rPr>
      </w:pPr>
    </w:p>
    <w:p w:rsidR="006D6590" w:rsidRPr="00DA2C0C" w:rsidRDefault="006D6590" w:rsidP="00D44886">
      <w:pPr>
        <w:pStyle w:val="ab"/>
        <w:jc w:val="both"/>
        <w:rPr>
          <w:rFonts w:eastAsia="Calibri" w:cs="Times New Roman Полужирный Курс"/>
          <w:i/>
          <w:iCs/>
          <w:sz w:val="28"/>
          <w:szCs w:val="28"/>
          <w:lang w:val="ru-RU"/>
        </w:rPr>
      </w:pPr>
    </w:p>
    <w:p w:rsidR="009C3E5C" w:rsidRPr="00DA2C0C" w:rsidRDefault="009C3E5C" w:rsidP="00D44886">
      <w:pPr>
        <w:pStyle w:val="ab"/>
        <w:jc w:val="both"/>
        <w:rPr>
          <w:rFonts w:eastAsia="Calibri" w:cs="Times New Roman Полужирный Курс"/>
          <w:i/>
          <w:iCs/>
          <w:sz w:val="28"/>
          <w:szCs w:val="28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val="ru-RU"/>
        </w:rPr>
      </w:pPr>
      <w:r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</w:rPr>
        <w:lastRenderedPageBreak/>
        <w:t>V</w:t>
      </w:r>
      <w:r w:rsidRPr="006D6590">
        <w:rPr>
          <w:rFonts w:ascii="Times New Roman Полужирный Курс" w:eastAsia="Calibri" w:hAnsi="Times New Roman Полужирный Курс" w:cs="Times New Roman Полужирный Курс"/>
          <w:i/>
          <w:iCs/>
          <w:sz w:val="28"/>
          <w:szCs w:val="28"/>
          <w:lang w:val="ru-RU"/>
        </w:rPr>
        <w:t>. Центры для самостоятельной деятельности детей.</w:t>
      </w:r>
    </w:p>
    <w:p w:rsidR="006D6590" w:rsidRDefault="006D6590" w:rsidP="00D44886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раннего возраста</w:t>
      </w:r>
    </w:p>
    <w:tbl>
      <w:tblPr>
        <w:tblStyle w:val="afff2"/>
        <w:tblW w:w="10348" w:type="dxa"/>
        <w:tblInd w:w="-601" w:type="dxa"/>
        <w:tblLook w:val="04A0"/>
      </w:tblPr>
      <w:tblGrid>
        <w:gridCol w:w="2054"/>
        <w:gridCol w:w="6026"/>
        <w:gridCol w:w="2268"/>
      </w:tblGrid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Имеющиеся материалы и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сюжетных игр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Семья: куклы, одежда для кукол, мебель: кроватка детская, диван игровой мягкий, коляска, пелёнки.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Повар: посуда, продукты, кухонная игровая стенка.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Гараж: различные 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1 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здравствуй книжка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Уголок книголюба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Книги, рекомендованные для чтения детям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Произведения малых форм (русские народные и фольклорные произведения).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Русские народные сказки.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Серии сюжетных картинок.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Иллюстрированные сборники сказок, книжки-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малышки с хорошими рисунками.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5.Куклы «Веснянка» мальчик и девочка</w:t>
            </w:r>
          </w:p>
          <w:p w:rsidR="006D6590" w:rsidRPr="00545ECA" w:rsidRDefault="006D6590" w:rsidP="00D44886">
            <w:pPr>
              <w:pStyle w:val="ab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6. Предметные картинки:      деревья, транспорт, игрушки,      посуда, овощи, фрукты, птицы.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Default="006D6590" w:rsidP="00D44886">
            <w:pPr>
              <w:pStyle w:val="ab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1-2 экземпляра одинаковых по содержанию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книг.</w:t>
            </w:r>
          </w:p>
          <w:p w:rsidR="006D6590" w:rsidRDefault="006D6590" w:rsidP="00D44886">
            <w:pPr>
              <w:pStyle w:val="ab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изобразительной деятельности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Игровой модуль «Карандаши»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Цветные карандаши,  восковые мелки, краски, гуашь, акварель, трафареты, мольберт, подставки для кисточек, стаканы для промывания кисточек, бумага цветная, картон цветной, альбомы для рисования.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D6590" w:rsidTr="005139CA">
        <w:trPr>
          <w:trHeight w:val="2775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музыкально-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театрализованной деятельности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Уголок ряженья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(шапка, сарафан, рубашка, сумочки, рюкзак)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Кукольный</w:t>
            </w:r>
            <w:r w:rsidR="005139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театр «Курочка Ряба», «Репка»,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«Теремок».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Перчаточный «Курочка Ряба».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2.Атрибуты для театрализованных  игр. </w:t>
            </w:r>
            <w:r w:rsidR="005139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 Шапочки, маски для игр-драматизаций на</w:t>
            </w:r>
            <w:r w:rsidR="005139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темы любимых сказок.)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3.Набор сказок для драматизации (Пальчиковый театр  «Колобок», театр резиновых игрушек «Маша и медведь», «Репка»)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шт., 1 шт., 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шт.,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шт.,</w:t>
            </w:r>
          </w:p>
          <w:p w:rsidR="005139CA" w:rsidRDefault="005139CA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139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шт., 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6D6590" w:rsidRPr="005139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D6590" w:rsidTr="006D65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90" w:rsidRDefault="006D6590" w:rsidP="00D448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Магнитофон 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Музыкальные инструменты – барабан, баян, бубны, колокольчики, погремушки, металафон, труба, дудочка, гитара.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545ECA">
              <w:rPr>
                <w:rFonts w:ascii="Times New Roman" w:hAnsi="Times New Roman"/>
                <w:lang w:val="ru-RU" w:eastAsia="ru-RU"/>
              </w:rPr>
              <w:t>1шт.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545ECA">
              <w:rPr>
                <w:rFonts w:ascii="Times New Roman" w:hAnsi="Times New Roman"/>
                <w:lang w:val="ru-RU" w:eastAsia="ru-RU"/>
              </w:rPr>
              <w:t xml:space="preserve">2 шт., 1 шт., 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545ECA">
              <w:rPr>
                <w:rFonts w:ascii="Times New Roman" w:hAnsi="Times New Roman"/>
                <w:lang w:val="ru-RU" w:eastAsia="ru-RU"/>
              </w:rPr>
              <w:t>3 шт., 9 шт.,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545ECA">
              <w:rPr>
                <w:rFonts w:ascii="Times New Roman" w:hAnsi="Times New Roman"/>
                <w:lang w:val="ru-RU" w:eastAsia="ru-RU"/>
              </w:rPr>
              <w:t xml:space="preserve">6 шт., 2шт., 1шт., 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lang w:val="ru-RU" w:eastAsia="ru-RU"/>
              </w:rPr>
            </w:pPr>
            <w:r w:rsidRPr="00545ECA">
              <w:rPr>
                <w:rFonts w:ascii="Times New Roman" w:hAnsi="Times New Roman"/>
                <w:lang w:val="ru-RU" w:eastAsia="ru-RU"/>
              </w:rPr>
              <w:t>1 шт., 1 шт.</w:t>
            </w:r>
          </w:p>
        </w:tc>
      </w:tr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сенсорного развития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Игровой уголок Хуторок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собраны пос</w:t>
            </w:r>
            <w:r w:rsidR="005139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обия, игры, материалы, позволяющ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ее развивать представления детей о различных цветах, формах, величи-нах предметов, пирамид</w:t>
            </w:r>
            <w:r w:rsidR="005139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ки. Имеются материалы для разви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тия мелкой моторики, шнуровки, вкладыши, застёжки, липучки и другое, игрушка настенная «Улитка»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 мы познаем мир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Уголок природы «Уют»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Ведерки, лопатки, грабли, лейки.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Картины по временам года. Цветы с крупными листьями.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шт., 6шт., 5 шт., 2 шт.</w:t>
            </w:r>
          </w:p>
        </w:tc>
      </w:tr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конструктивной деятельности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Строительный набор «Лего», пластмассовый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конструктор,  кубики деревянные.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 набору</w:t>
            </w:r>
          </w:p>
        </w:tc>
      </w:tr>
      <w:tr w:rsidR="006D6590" w:rsidTr="006D6590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 физического развития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Скакалки, лентачки, кубики,  кегли для физических упражнений, мешочки для метания, мячи.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шт., 14 шт., 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 шт., 8 шт., 15шт., 15 шт., 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шт., 12 шт.</w:t>
            </w:r>
          </w:p>
        </w:tc>
      </w:tr>
    </w:tbl>
    <w:p w:rsidR="006D6590" w:rsidRDefault="006D6590" w:rsidP="00D44886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D6590" w:rsidRDefault="006D6590" w:rsidP="00D44886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Разновозрастная (младшая, средняя) группа</w:t>
      </w:r>
    </w:p>
    <w:tbl>
      <w:tblPr>
        <w:tblStyle w:val="afff2"/>
        <w:tblW w:w="0" w:type="auto"/>
        <w:tblInd w:w="-601" w:type="dxa"/>
        <w:tblLayout w:type="fixed"/>
        <w:tblLook w:val="04A0"/>
      </w:tblPr>
      <w:tblGrid>
        <w:gridCol w:w="2127"/>
        <w:gridCol w:w="5953"/>
        <w:gridCol w:w="2092"/>
      </w:tblGrid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Имеющиеся материалы и оборудования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D6590" w:rsidTr="006D659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сюжетно-ролевых игр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Куклы – пупсы, куклы набивные, мягкие животные, коляски для кукол.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6D6590" w:rsidTr="006D6590">
        <w:trPr>
          <w:trHeight w:val="8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90" w:rsidRDefault="006D6590" w:rsidP="00D448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139CA" w:rsidRDefault="006D6590" w:rsidP="00D44886">
            <w:pPr>
              <w:pStyle w:val="ab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Pr="005139CA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Уголок ряженья</w:t>
            </w:r>
          </w:p>
          <w:p w:rsidR="006D6590" w:rsidRPr="00545ECA" w:rsidRDefault="006D6590" w:rsidP="00D44886">
            <w:pPr>
              <w:pStyle w:val="ab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сарафаны, халаты, фартуки.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Парикмахерская: фен, расчески, зеркольце и др.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139CA" w:rsidRDefault="005139CA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шт., 1 шт., 5шт.</w:t>
            </w:r>
          </w:p>
          <w:p w:rsidR="005139CA" w:rsidRPr="00545ECA" w:rsidRDefault="005139CA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1 шт.</w:t>
            </w:r>
          </w:p>
        </w:tc>
      </w:tr>
      <w:tr w:rsidR="006D6590" w:rsidTr="006D659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90" w:rsidRDefault="006D6590" w:rsidP="00D448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Дом: кроватка с постельными принадлежностями,  игровой стол и 3 табурета, диван игровой п/мягкий.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Кухня детская поваренок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 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D6590" w:rsidTr="006D659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90" w:rsidRDefault="006D6590" w:rsidP="00D448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Магазин: весы, сумочки, муляжи фруктов и овощей,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5139CA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</w:t>
            </w:r>
          </w:p>
        </w:tc>
      </w:tr>
      <w:tr w:rsidR="006D6590" w:rsidTr="006D659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90" w:rsidRDefault="006D6590" w:rsidP="00D448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Больница: халат, набор «Маленький доктор»,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шапочка доктора.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D6590" w:rsidTr="006D659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90" w:rsidRDefault="006D6590" w:rsidP="00D448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Гараж: различные машины, ланшафтный макет (коврик)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сенсорного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 дидактический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Собраны пособия, игры,  материалы,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позволяющее развивать представления детей о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различных цветах и оттенках, формах, величинах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предметов, шершавости – гладкости их поверхности, озвуках – их высоте, громкости и т.д. Имеются материалы для развития мелкой моторики, шнуровки, вкладыши, застёжки, липучки и другое, игрушка настенная «Улитка», игрушка: грибочки-втулки, 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игры головоломки, куб с прорезями, набор объёмных тел, набор объёмных вкладышей, набор кубиков с цветными гранями, деревянная двусторонняя игрушка,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деревянная игрушка с желобами, деревянная основа с повтор. образцами, игрушка настенная «Улитка»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шт., 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шт., 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шт., 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шт., 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здравствуй книжка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3E5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Сюжетные картинки, предметные картинки:      деревья, транспорт, игрушки, посуда, овощи, фрукты, птицы.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1-2 экземпляра одинаковых по содержанию книг.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музыкально-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театрализованной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Плоскостной театр по сказкам: «Волк и семеро козлят», «Лиса и журавль», «Красная шапочка»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Пальчиковый театр: «Зимовье зверей», «Цырк»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Музыкальный уголок: бубен, маракасы, барабан, ложки, саксафон, гитара.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 шт.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Наборы картинок по темам.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 шт.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математического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Игровой уголок «Домик белочки»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Дидактические игры. Рамки и вкладыши, пирамидки, мозаики разной формы и величины, наборы кубиков «Сложи картинку».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шт.,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Центр  мы </w:t>
            </w: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познаем мир и эксперементирования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Уголок природы «Оазис»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Ведерки, лопатки, совочки, грабли. Картины, пейзажи по временам года. Цветы с крупными листьями. (специализированный стол-планшет для песочной анимации – мобильный)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 шт.,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 2 шт.,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 шт.,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1шт.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 конструктивной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Строительный набор «Лего», пластмассовый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конструктор,  кубики.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большой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изобразительной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Уголок ИЗО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Цветные карандаши, фломастеры, восковые мелки, краски, гуашь, акварель, трафареты, мольберт, подставки для кисточек, стаканы для промывания кисточек, бумага цветная, картон цветной, альбомы для рисования, мел, доска для рисования мелом и фломастерами.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D6590" w:rsidTr="006D659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Скакалки, лентачки, кубики,  кегли для физических упражнений, мешочки для метания, мячи, дощечки, косички.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15шт., 15 шт., 30 шт.,6 шт., 15шт., 15 шт., 13 шт., 12 шт.</w:t>
            </w:r>
          </w:p>
        </w:tc>
      </w:tr>
    </w:tbl>
    <w:p w:rsidR="006D6590" w:rsidRDefault="006D6590" w:rsidP="00D4488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6D6590" w:rsidRDefault="006D6590" w:rsidP="00D4488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Разновозрастная (старшая дошкольная, подготовительная) группа</w:t>
      </w:r>
    </w:p>
    <w:tbl>
      <w:tblPr>
        <w:tblStyle w:val="afff2"/>
        <w:tblW w:w="0" w:type="auto"/>
        <w:tblInd w:w="-601" w:type="dxa"/>
        <w:tblLook w:val="04A0"/>
      </w:tblPr>
      <w:tblGrid>
        <w:gridCol w:w="2552"/>
        <w:gridCol w:w="5954"/>
        <w:gridCol w:w="1666"/>
      </w:tblGrid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развития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Имеющиеся материалы и оборудования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сюжетно-ролевых игр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Врач: шапочка с красным крестиком, халат, атрибутыи (трубка, шприц, градусник, бутылочка из-под лекарств, пипетка, вата, бинт, горчичники,  каробочки из-под таблеток).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Шофёр, мастер: копии разных инструментов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(гаечный ключ, молоток, отвёртка, пассатижи).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Повар: колпак, фартук, посуда, продукты.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Парикмахер: халат, расчёски, бигуди, ножницы, шампуни, духи, мыло, полотенце, фен.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Магазин: коробки из-под конфет, чая, сока, сахара,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калькулятор, весы, фартук, колпак, кассовые чеки,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кошельки с деньгами, сумочки.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Семья: куклы, одежда для кукол, коляска, пелёнки, мебель: кроватка детская, игровой стол и 3 табурета.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Помощница: (тачка с принадлежностями)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Моряк: фуражка, воротник.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Полицейский: жезл, фуражки.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Почтальон: посылка, конверты, открытки.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Желетки по ПДД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48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1 шт.</w:t>
            </w: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Default="005139CA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 шт.</w:t>
            </w:r>
          </w:p>
          <w:p w:rsidR="005139CA" w:rsidRPr="005139CA" w:rsidRDefault="005139CA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</w:t>
            </w:r>
          </w:p>
          <w:p w:rsidR="006D6590" w:rsidRPr="005139CA" w:rsidRDefault="005139CA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</w:t>
            </w:r>
          </w:p>
          <w:p w:rsidR="006D6590" w:rsidRPr="00D44886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4886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шт.</w:t>
            </w: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здравствуй книжка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Книги, рекомендованные для чтения детям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Произведения малых форм (русские народные и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фольклорные произведения).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Произведения поэтов и писателей России.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3.Литературные сказки.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Русские народные сказки и сказки народов мира.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Небылицы.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6.Басни.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Серии сюжетных картинок (истории в картинках).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Иллюстрированные сборники сказок, книжки-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малышки с хорошими рисунками и текстами из двух-трёх строк, предваряющими иллюстрацию или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завершающими страницу.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Занимательная азбука.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Книги, любимые детьми.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 Сезонная литература.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11. Портреты детских писателей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 шт.</w:t>
            </w:r>
          </w:p>
        </w:tc>
      </w:tr>
      <w:tr w:rsidR="006D6590" w:rsidTr="006D659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 музыкально-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Игровой уголок «Домик с заборчиками», игровой уголок «Домик», Уголок ряженья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Кукольный театр.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 Театр из игрушек самоделок 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Атрибуты для театрализованных и режиссёрских игр. ( Шапочки, маски для игр-драматизаций на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темы любимых сказок.)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Набор сказок для драматизации (Пальчиковый театр, театр резиновых игрушек, театр на ложках,  театр на стоканчиках, настольный театр)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5.Иллюстрации музыкальных инструментов.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шт., 1 шт.</w:t>
            </w:r>
          </w:p>
        </w:tc>
      </w:tr>
      <w:tr w:rsidR="006D6590" w:rsidTr="006D65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590" w:rsidRDefault="006D6590" w:rsidP="00D448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1. Магнитофон 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Музыкальные инструменты – металлофон, бубены, маракасы, ложки, колокольчики, баян (детский), дудки.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шт., 2 шт.,  1 пара, 2 шт., 6 шт., 2 шт.,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Настольно-печатные игры.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Папки по лексическим темам.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Предметные картинки.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Сборник текстов для чтения и пересказа.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Наборы картинок по темам.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 набору</w:t>
            </w: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математического развития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Дидактический стол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Игра «Чудесный мешочек».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Трафареты, линейки.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Игры на раскладывание в ряд с чередованием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геометрических фигур, предметов по размеру, цвету.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 Наборы «Учись считать»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 Игры с цифрами.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Игры для развития числовых представлений и умений количественно оценивать разные величины.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 Модели числовых и временных отношений.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 Календарь, модель календаря.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Игры для развития логического мышления.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Логические блоки Дьёнеша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 Счёты.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12. Набор цифр.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13.Песочные часы 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14. Макеты часов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15.Весы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16. Матрешка пятикукольная 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17. Набор кубиков с цветными гранями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18.Набор объёмных вкладышей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6D6590" w:rsidTr="006D6590">
        <w:trPr>
          <w:trHeight w:val="4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Центр  мы познаем мир и эксперементирования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Уголок природы «Оазис»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Комнатные цветы.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Место для труда (инвентарь для трудовой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деятельности: 2 клеёнчатых фартука, щётки, тряпки,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лейки, тазик, палочки для рыхления, контейнеры для посадки семян).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Календарь природы.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Дидактическое пособие по времени года.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Мини лаборатория для исследовательской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деятельности: воронка, соломки для коктейля, материалы: песок, соль, вода, магнит, бумага; разные виды бумаги, увеличительное стекло, мерные ложки, стаканчики, резиновые груши разного объёма, магниты.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Фартуки и нарукавники для проведения опытов.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Энциклопедии животных, цветов.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Карта Краснодарского края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Глобус - средний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шт.</w:t>
            </w: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конструктивной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Деревянный строительный набор «Строим город»,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Конструктор магнитный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 строительных деталей.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Набор  конструкторов «Лего»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Конструктор железный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шт.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большой</w:t>
            </w: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5E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шт.</w:t>
            </w: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изобразительной деятельности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Оборудование для ИЗО: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Трафареты, лекала, геометрические формы.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Краски, кисти, карандаши, мелки, фломастеры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Белая и цветная бумага.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Ножницы.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Белый и цветной картон.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Пластилин,  салфетки.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Наборы с образцами росписей: хохлома, гжель,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городецкая и т.д.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Иллюстрированные книги с произведениями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Художников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Куклы: Хохлома, Гжель, Городецкая роспись.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1 шт.</w:t>
            </w: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Спортивный инвентарь (мячи, скакалки, обручи,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кегли, флажки, гантели, дощечки).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Атрибуты для спортивных игр.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3.Мат.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590" w:rsidTr="006D65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Уголок дежурств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 Уголок дежурного: фартуки и колпаки.</w:t>
            </w:r>
          </w:p>
          <w:p w:rsidR="006D6590" w:rsidRDefault="006D6590" w:rsidP="00D448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Календарь дежурств по столовой, календарь дежурств по ООД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590" w:rsidRPr="00545ECA" w:rsidRDefault="006D6590" w:rsidP="00D44886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D6590" w:rsidRPr="006D6590" w:rsidRDefault="006D6590" w:rsidP="00D44886">
      <w:pPr>
        <w:pStyle w:val="ab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6590" w:rsidRPr="006D6590" w:rsidRDefault="006D6590" w:rsidP="00D4488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D6590" w:rsidRPr="006D6590" w:rsidSect="0001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l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D6590"/>
    <w:rsid w:val="00011A38"/>
    <w:rsid w:val="000834A5"/>
    <w:rsid w:val="00113A14"/>
    <w:rsid w:val="00157872"/>
    <w:rsid w:val="004D306C"/>
    <w:rsid w:val="005139CA"/>
    <w:rsid w:val="00545ECA"/>
    <w:rsid w:val="005F6277"/>
    <w:rsid w:val="006B2CEA"/>
    <w:rsid w:val="006D6590"/>
    <w:rsid w:val="009A1D35"/>
    <w:rsid w:val="009C3E5C"/>
    <w:rsid w:val="00D44886"/>
    <w:rsid w:val="00D666B4"/>
    <w:rsid w:val="00DA2C0C"/>
    <w:rsid w:val="00F3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90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99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99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99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A14"/>
    <w:rPr>
      <w:b/>
      <w:bCs/>
    </w:rPr>
  </w:style>
  <w:style w:type="character" w:styleId="a9">
    <w:name w:val="Emphasis"/>
    <w:basedOn w:val="a0"/>
    <w:uiPriority w:val="20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13A14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13A14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character" w:styleId="af4">
    <w:name w:val="Hyperlink"/>
    <w:basedOn w:val="a0"/>
    <w:uiPriority w:val="99"/>
    <w:semiHidden/>
    <w:unhideWhenUsed/>
    <w:rsid w:val="006D6590"/>
    <w:rPr>
      <w:rFonts w:ascii="Times New Roman" w:hAnsi="Times New Roman" w:cs="Times New Roman" w:hint="default"/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D6590"/>
    <w:rPr>
      <w:rFonts w:ascii="Times New Roman" w:hAnsi="Times New Roman" w:cs="Times New Roman" w:hint="default"/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6D65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6D659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D6590"/>
    <w:rPr>
      <w:rFonts w:ascii="Calibri" w:eastAsia="Times New Roman" w:hAnsi="Calibri" w:cs="Times New Roman"/>
      <w:sz w:val="20"/>
      <w:szCs w:val="20"/>
      <w:lang w:val="ru-RU" w:bidi="ar-SA"/>
    </w:rPr>
  </w:style>
  <w:style w:type="paragraph" w:styleId="af9">
    <w:name w:val="header"/>
    <w:basedOn w:val="a"/>
    <w:link w:val="afa"/>
    <w:uiPriority w:val="99"/>
    <w:semiHidden/>
    <w:unhideWhenUsed/>
    <w:rsid w:val="006D659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D6590"/>
    <w:rPr>
      <w:rFonts w:ascii="Calibri" w:eastAsia="Times New Roman" w:hAnsi="Calibri" w:cs="Times New Roman"/>
      <w:lang w:val="ru-RU" w:bidi="ar-SA"/>
    </w:rPr>
  </w:style>
  <w:style w:type="paragraph" w:styleId="afb">
    <w:name w:val="footer"/>
    <w:basedOn w:val="a"/>
    <w:link w:val="afc"/>
    <w:uiPriority w:val="99"/>
    <w:semiHidden/>
    <w:unhideWhenUsed/>
    <w:rsid w:val="006D659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D6590"/>
    <w:rPr>
      <w:rFonts w:ascii="Calibri" w:eastAsia="Times New Roman" w:hAnsi="Calibri" w:cs="Times New Roman"/>
      <w:lang w:val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6D659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Calibri" w:hAnsi="Arial"/>
      <w:sz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6D6590"/>
    <w:rPr>
      <w:rFonts w:ascii="Arial" w:eastAsia="Calibri" w:hAnsi="Arial" w:cs="Times New Roman"/>
      <w:sz w:val="24"/>
      <w:lang w:val="ru-RU" w:eastAsia="ru-RU" w:bidi="ar-SA"/>
    </w:rPr>
  </w:style>
  <w:style w:type="paragraph" w:styleId="aff">
    <w:name w:val="Body Text Indent"/>
    <w:basedOn w:val="a"/>
    <w:link w:val="aff0"/>
    <w:uiPriority w:val="99"/>
    <w:semiHidden/>
    <w:unhideWhenUsed/>
    <w:rsid w:val="006D6590"/>
    <w:pPr>
      <w:spacing w:after="120"/>
      <w:ind w:left="283"/>
    </w:pPr>
    <w:rPr>
      <w:rFonts w:eastAsia="Calibri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6D6590"/>
    <w:rPr>
      <w:rFonts w:ascii="Calibri" w:eastAsia="Calibri" w:hAnsi="Calibri" w:cs="Times New Roman"/>
      <w:lang w:val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6D6590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D659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D6590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6590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25">
    <w:name w:val="Body Text Indent 2"/>
    <w:basedOn w:val="a"/>
    <w:link w:val="26"/>
    <w:uiPriority w:val="99"/>
    <w:semiHidden/>
    <w:unhideWhenUsed/>
    <w:rsid w:val="006D6590"/>
    <w:pPr>
      <w:tabs>
        <w:tab w:val="left" w:pos="7920"/>
      </w:tabs>
      <w:spacing w:after="0" w:line="240" w:lineRule="auto"/>
      <w:ind w:left="900" w:hanging="540"/>
    </w:pPr>
    <w:rPr>
      <w:rFonts w:ascii="Times New Roman" w:hAnsi="Times New Roman"/>
      <w:caps/>
      <w:sz w:val="36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D6590"/>
    <w:rPr>
      <w:rFonts w:ascii="Times New Roman" w:eastAsia="Times New Roman" w:hAnsi="Times New Roman" w:cs="Times New Roman"/>
      <w:caps/>
      <w:sz w:val="36"/>
      <w:szCs w:val="24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6D659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D6590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f1">
    <w:name w:val="Document Map"/>
    <w:basedOn w:val="a"/>
    <w:link w:val="11"/>
    <w:uiPriority w:val="99"/>
    <w:semiHidden/>
    <w:unhideWhenUsed/>
    <w:rsid w:val="006D6590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 w:bidi="en-US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6D6590"/>
    <w:rPr>
      <w:rFonts w:ascii="Tahoma" w:eastAsia="Times New Roman" w:hAnsi="Tahoma" w:cs="Tahoma"/>
      <w:sz w:val="16"/>
      <w:szCs w:val="16"/>
      <w:lang w:val="ru-RU" w:bidi="ar-SA"/>
    </w:rPr>
  </w:style>
  <w:style w:type="paragraph" w:styleId="aff3">
    <w:name w:val="annotation subject"/>
    <w:basedOn w:val="af7"/>
    <w:next w:val="af7"/>
    <w:link w:val="aff4"/>
    <w:uiPriority w:val="99"/>
    <w:semiHidden/>
    <w:unhideWhenUsed/>
    <w:rsid w:val="006D6590"/>
    <w:rPr>
      <w:b/>
      <w:bCs/>
    </w:rPr>
  </w:style>
  <w:style w:type="character" w:customStyle="1" w:styleId="aff4">
    <w:name w:val="Тема примечания Знак"/>
    <w:basedOn w:val="af8"/>
    <w:link w:val="aff3"/>
    <w:uiPriority w:val="99"/>
    <w:semiHidden/>
    <w:rsid w:val="006D6590"/>
    <w:rPr>
      <w:b/>
      <w:bCs/>
    </w:rPr>
  </w:style>
  <w:style w:type="paragraph" w:styleId="aff5">
    <w:name w:val="Balloon Text"/>
    <w:basedOn w:val="a"/>
    <w:link w:val="aff6"/>
    <w:uiPriority w:val="99"/>
    <w:semiHidden/>
    <w:unhideWhenUsed/>
    <w:rsid w:val="006D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6D6590"/>
    <w:rPr>
      <w:rFonts w:ascii="Tahoma" w:eastAsia="Times New Roman" w:hAnsi="Tahoma" w:cs="Tahoma"/>
      <w:sz w:val="16"/>
      <w:szCs w:val="16"/>
      <w:lang w:val="ru-RU" w:bidi="ar-SA"/>
    </w:rPr>
  </w:style>
  <w:style w:type="paragraph" w:styleId="aff7">
    <w:name w:val="Revision"/>
    <w:uiPriority w:val="99"/>
    <w:semiHidden/>
    <w:rsid w:val="006D6590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customStyle="1" w:styleId="ConsPlusNormal">
    <w:name w:val="ConsPlusNormal"/>
    <w:uiPriority w:val="99"/>
    <w:semiHidden/>
    <w:rsid w:val="006D6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6D6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8">
    <w:name w:val="Style18"/>
    <w:basedOn w:val="a"/>
    <w:uiPriority w:val="99"/>
    <w:semiHidden/>
    <w:rsid w:val="006D6590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uiPriority w:val="99"/>
    <w:semiHidden/>
    <w:rsid w:val="006D6590"/>
    <w:pPr>
      <w:suppressLineNumbers/>
      <w:suppressAutoHyphens/>
    </w:pPr>
    <w:rPr>
      <w:rFonts w:eastAsia="Arial Unicode MS" w:cs="font256"/>
      <w:kern w:val="2"/>
      <w:lang w:eastAsia="ar-SA"/>
    </w:rPr>
  </w:style>
  <w:style w:type="paragraph" w:customStyle="1" w:styleId="12">
    <w:name w:val="Абзац списка1"/>
    <w:basedOn w:val="a"/>
    <w:uiPriority w:val="99"/>
    <w:semiHidden/>
    <w:rsid w:val="006D6590"/>
    <w:pPr>
      <w:suppressAutoHyphens/>
      <w:ind w:left="720"/>
    </w:pPr>
    <w:rPr>
      <w:lang w:eastAsia="ar-SA"/>
    </w:rPr>
  </w:style>
  <w:style w:type="paragraph" w:customStyle="1" w:styleId="Default">
    <w:name w:val="Default"/>
    <w:uiPriority w:val="99"/>
    <w:semiHidden/>
    <w:rsid w:val="006D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semiHidden/>
    <w:rsid w:val="006D659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f9">
    <w:name w:val="Ñîäåðæèìîå òàáëèöû"/>
    <w:basedOn w:val="a"/>
    <w:uiPriority w:val="99"/>
    <w:semiHidden/>
    <w:rsid w:val="006D6590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affa">
    <w:name w:val="Çàãîëîâîê òàáëèöû"/>
    <w:basedOn w:val="aff9"/>
    <w:uiPriority w:val="99"/>
    <w:semiHidden/>
    <w:rsid w:val="006D6590"/>
  </w:style>
  <w:style w:type="paragraph" w:customStyle="1" w:styleId="affb">
    <w:name w:val="Знак"/>
    <w:basedOn w:val="a"/>
    <w:uiPriority w:val="99"/>
    <w:semiHidden/>
    <w:rsid w:val="006D659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3">
    <w:name w:val="Заголовок №1_"/>
    <w:link w:val="14"/>
    <w:uiPriority w:val="99"/>
    <w:semiHidden/>
    <w:locked/>
    <w:rsid w:val="006D6590"/>
    <w:rPr>
      <w:b/>
      <w:sz w:val="3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semiHidden/>
    <w:rsid w:val="006D6590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b/>
      <w:sz w:val="39"/>
      <w:lang w:val="en-US" w:bidi="en-US"/>
    </w:rPr>
  </w:style>
  <w:style w:type="character" w:customStyle="1" w:styleId="27">
    <w:name w:val="Заголовок №2_"/>
    <w:link w:val="28"/>
    <w:uiPriority w:val="99"/>
    <w:semiHidden/>
    <w:locked/>
    <w:rsid w:val="006D6590"/>
    <w:rPr>
      <w:b/>
      <w:sz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semiHidden/>
    <w:rsid w:val="006D6590"/>
    <w:pPr>
      <w:widowControl w:val="0"/>
      <w:shd w:val="clear" w:color="auto" w:fill="FFFFFF"/>
      <w:spacing w:after="0" w:line="278" w:lineRule="exact"/>
      <w:outlineLvl w:val="1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71">
    <w:name w:val="Основной текст (7)_"/>
    <w:link w:val="72"/>
    <w:uiPriority w:val="99"/>
    <w:semiHidden/>
    <w:locked/>
    <w:rsid w:val="006D6590"/>
    <w:rPr>
      <w:b/>
      <w:sz w:val="23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semiHidden/>
    <w:rsid w:val="006D6590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81">
    <w:name w:val="Основной текст (8)_"/>
    <w:link w:val="82"/>
    <w:uiPriority w:val="99"/>
    <w:semiHidden/>
    <w:locked/>
    <w:rsid w:val="006D6590"/>
    <w:rPr>
      <w:b/>
      <w:sz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semiHidden/>
    <w:rsid w:val="006D6590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sz w:val="23"/>
      <w:lang w:val="en-US" w:bidi="en-US"/>
    </w:rPr>
  </w:style>
  <w:style w:type="character" w:customStyle="1" w:styleId="35">
    <w:name w:val="Основной текст (3)_"/>
    <w:link w:val="36"/>
    <w:uiPriority w:val="99"/>
    <w:semiHidden/>
    <w:locked/>
    <w:rsid w:val="006D6590"/>
    <w:rPr>
      <w:sz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semiHidden/>
    <w:rsid w:val="006D6590"/>
    <w:pPr>
      <w:widowControl w:val="0"/>
      <w:shd w:val="clear" w:color="auto" w:fill="FFFFFF"/>
      <w:spacing w:after="0" w:line="322" w:lineRule="exact"/>
      <w:ind w:hanging="520"/>
    </w:pPr>
    <w:rPr>
      <w:rFonts w:asciiTheme="minorHAnsi" w:eastAsiaTheme="minorHAnsi" w:hAnsiTheme="minorHAnsi" w:cstheme="minorBidi"/>
      <w:sz w:val="27"/>
      <w:lang w:val="en-US" w:bidi="en-US"/>
    </w:rPr>
  </w:style>
  <w:style w:type="character" w:customStyle="1" w:styleId="41">
    <w:name w:val="Основной текст (4)_"/>
    <w:link w:val="42"/>
    <w:uiPriority w:val="99"/>
    <w:semiHidden/>
    <w:locked/>
    <w:rsid w:val="006D6590"/>
    <w:rPr>
      <w:rFonts w:ascii="Arial Narrow" w:hAnsi="Arial Narrow"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semiHidden/>
    <w:rsid w:val="006D6590"/>
    <w:pPr>
      <w:widowControl w:val="0"/>
      <w:shd w:val="clear" w:color="auto" w:fill="FFFFFF"/>
      <w:spacing w:after="0" w:line="240" w:lineRule="atLeast"/>
      <w:jc w:val="right"/>
    </w:pPr>
    <w:rPr>
      <w:rFonts w:ascii="Arial Narrow" w:eastAsiaTheme="minorHAnsi" w:hAnsi="Arial Narrow" w:cstheme="minorBidi"/>
      <w:sz w:val="8"/>
      <w:lang w:val="en-US" w:bidi="en-US"/>
    </w:rPr>
  </w:style>
  <w:style w:type="character" w:customStyle="1" w:styleId="29">
    <w:name w:val="Основной текст (2)_"/>
    <w:link w:val="210"/>
    <w:uiPriority w:val="99"/>
    <w:semiHidden/>
    <w:locked/>
    <w:rsid w:val="006D6590"/>
    <w:rPr>
      <w:b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semiHidden/>
    <w:rsid w:val="006D659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3"/>
      <w:lang w:val="en-US" w:bidi="en-US"/>
    </w:rPr>
  </w:style>
  <w:style w:type="paragraph" w:customStyle="1" w:styleId="2a">
    <w:name w:val="Основной текст (2)"/>
    <w:basedOn w:val="a"/>
    <w:uiPriority w:val="99"/>
    <w:semiHidden/>
    <w:rsid w:val="006D659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Calibri" w:hAnsi="Times New Roman"/>
      <w:sz w:val="27"/>
      <w:szCs w:val="27"/>
      <w:lang w:eastAsia="ru-RU"/>
    </w:rPr>
  </w:style>
  <w:style w:type="character" w:customStyle="1" w:styleId="NoSpacingChar">
    <w:name w:val="No Spacing Char"/>
    <w:link w:val="15"/>
    <w:uiPriority w:val="99"/>
    <w:semiHidden/>
    <w:locked/>
    <w:rsid w:val="006D6590"/>
    <w:rPr>
      <w:rFonts w:ascii="Cambria" w:eastAsia="Calibri" w:hAnsi="Cambria" w:cs="Times New Roman"/>
      <w:szCs w:val="20"/>
      <w:lang w:bidi="ar-SA"/>
    </w:rPr>
  </w:style>
  <w:style w:type="paragraph" w:customStyle="1" w:styleId="15">
    <w:name w:val="Без интервала1"/>
    <w:basedOn w:val="a"/>
    <w:link w:val="NoSpacingChar"/>
    <w:uiPriority w:val="99"/>
    <w:semiHidden/>
    <w:rsid w:val="006D6590"/>
    <w:pPr>
      <w:spacing w:after="0" w:line="240" w:lineRule="auto"/>
    </w:pPr>
    <w:rPr>
      <w:rFonts w:ascii="Cambria" w:eastAsia="Calibri" w:hAnsi="Cambria"/>
      <w:szCs w:val="20"/>
      <w:lang w:val="en-US"/>
    </w:rPr>
  </w:style>
  <w:style w:type="paragraph" w:customStyle="1" w:styleId="ParagraphStyle">
    <w:name w:val="Paragraph Style"/>
    <w:uiPriority w:val="99"/>
    <w:semiHidden/>
    <w:rsid w:val="006D65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bidi="ar-SA"/>
    </w:rPr>
  </w:style>
  <w:style w:type="paragraph" w:customStyle="1" w:styleId="37">
    <w:name w:val="Абзац списка3"/>
    <w:basedOn w:val="a"/>
    <w:uiPriority w:val="99"/>
    <w:semiHidden/>
    <w:rsid w:val="006D6590"/>
    <w:pPr>
      <w:ind w:left="720"/>
      <w:contextualSpacing/>
    </w:pPr>
    <w:rPr>
      <w:rFonts w:eastAsia="Calibri"/>
      <w:lang w:eastAsia="ru-RU"/>
    </w:rPr>
  </w:style>
  <w:style w:type="paragraph" w:customStyle="1" w:styleId="Text">
    <w:name w:val="Text"/>
    <w:basedOn w:val="a"/>
    <w:uiPriority w:val="99"/>
    <w:semiHidden/>
    <w:rsid w:val="006D6590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6D659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ru-RU" w:eastAsia="ar-SA" w:bidi="ar-SA"/>
    </w:rPr>
  </w:style>
  <w:style w:type="character" w:styleId="affc">
    <w:name w:val="annotation reference"/>
    <w:basedOn w:val="a0"/>
    <w:uiPriority w:val="99"/>
    <w:semiHidden/>
    <w:unhideWhenUsed/>
    <w:rsid w:val="006D6590"/>
    <w:rPr>
      <w:rFonts w:ascii="Times New Roman" w:hAnsi="Times New Roman" w:cs="Times New Roman" w:hint="default"/>
      <w:sz w:val="16"/>
      <w:szCs w:val="16"/>
    </w:rPr>
  </w:style>
  <w:style w:type="character" w:styleId="affd">
    <w:name w:val="page number"/>
    <w:basedOn w:val="a0"/>
    <w:uiPriority w:val="99"/>
    <w:semiHidden/>
    <w:unhideWhenUsed/>
    <w:rsid w:val="006D6590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99"/>
    <w:locked/>
    <w:rsid w:val="006D6590"/>
    <w:rPr>
      <w:b/>
      <w:bCs w:val="0"/>
      <w:sz w:val="32"/>
      <w:szCs w:val="22"/>
      <w:lang w:eastAsia="ar-SA"/>
    </w:rPr>
  </w:style>
  <w:style w:type="character" w:customStyle="1" w:styleId="FontStyle217">
    <w:name w:val="Font Style217"/>
    <w:uiPriority w:val="99"/>
    <w:rsid w:val="006D6590"/>
    <w:rPr>
      <w:rFonts w:ascii="Microsoft Sans Serif" w:hAnsi="Microsoft Sans Serif" w:cs="Microsoft Sans Serif" w:hint="default"/>
      <w:sz w:val="14"/>
    </w:rPr>
  </w:style>
  <w:style w:type="character" w:customStyle="1" w:styleId="FontStyle207">
    <w:name w:val="Font Style207"/>
    <w:uiPriority w:val="99"/>
    <w:rsid w:val="006D6590"/>
    <w:rPr>
      <w:rFonts w:ascii="Century Schoolbook" w:hAnsi="Century Schoolbook" w:hint="default"/>
      <w:sz w:val="18"/>
    </w:rPr>
  </w:style>
  <w:style w:type="character" w:customStyle="1" w:styleId="FontStyle242">
    <w:name w:val="Font Style242"/>
    <w:uiPriority w:val="99"/>
    <w:rsid w:val="006D6590"/>
    <w:rPr>
      <w:rFonts w:ascii="Century Schoolbook" w:hAnsi="Century Schoolbook" w:hint="default"/>
      <w:b/>
      <w:bCs w:val="0"/>
      <w:sz w:val="12"/>
    </w:rPr>
  </w:style>
  <w:style w:type="character" w:customStyle="1" w:styleId="red-times-txt21">
    <w:name w:val="red-times-txt21"/>
    <w:uiPriority w:val="99"/>
    <w:rsid w:val="006D6590"/>
    <w:rPr>
      <w:rFonts w:ascii="Times New Roman" w:hAnsi="Times New Roman" w:cs="Times New Roman" w:hint="default"/>
      <w:color w:val="A92C2A"/>
      <w:sz w:val="22"/>
    </w:rPr>
  </w:style>
  <w:style w:type="character" w:customStyle="1" w:styleId="black-times-txt1">
    <w:name w:val="black-times-txt1"/>
    <w:uiPriority w:val="99"/>
    <w:rsid w:val="006D6590"/>
    <w:rPr>
      <w:rFonts w:ascii="Times New Roman" w:hAnsi="Times New Roman" w:cs="Times New Roman" w:hint="default"/>
      <w:color w:val="000000"/>
      <w:sz w:val="22"/>
    </w:rPr>
  </w:style>
  <w:style w:type="character" w:customStyle="1" w:styleId="affe">
    <w:name w:val="Основной текст + Курсив"/>
    <w:uiPriority w:val="99"/>
    <w:rsid w:val="006D6590"/>
    <w:rPr>
      <w:rFonts w:ascii="Times New Roman" w:hAnsi="Times New Roman" w:cs="Times New Roman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110">
    <w:name w:val="Основной текст + 11"/>
    <w:aliases w:val="5 pt,5 pt3,Основной текст + 19,Основной текст (4) + Trebuchet MS,4,Основной текст + 12"/>
    <w:uiPriority w:val="99"/>
    <w:rsid w:val="006D6590"/>
    <w:rPr>
      <w:sz w:val="23"/>
    </w:rPr>
  </w:style>
  <w:style w:type="character" w:customStyle="1" w:styleId="130">
    <w:name w:val="Основной текст + 13"/>
    <w:aliases w:val="5 pt2,Основной текст + 131,5 pt4"/>
    <w:uiPriority w:val="99"/>
    <w:rsid w:val="006D6590"/>
    <w:rPr>
      <w:sz w:val="27"/>
    </w:rPr>
  </w:style>
  <w:style w:type="character" w:customStyle="1" w:styleId="111">
    <w:name w:val="Основной текст + 111"/>
    <w:aliases w:val="5 pt1,Полужирный1,Основной текст + 9 pt"/>
    <w:uiPriority w:val="99"/>
    <w:rsid w:val="006D6590"/>
    <w:rPr>
      <w:b/>
      <w:bCs w:val="0"/>
      <w:sz w:val="23"/>
    </w:rPr>
  </w:style>
  <w:style w:type="character" w:customStyle="1" w:styleId="afff">
    <w:name w:val="Колонтитул"/>
    <w:uiPriority w:val="99"/>
    <w:rsid w:val="006D6590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</w:rPr>
  </w:style>
  <w:style w:type="character" w:customStyle="1" w:styleId="afff0">
    <w:name w:val="Основной текст + Полужирный"/>
    <w:uiPriority w:val="99"/>
    <w:rsid w:val="006D6590"/>
    <w:rPr>
      <w:b/>
      <w:bCs w:val="0"/>
      <w:sz w:val="23"/>
    </w:rPr>
  </w:style>
  <w:style w:type="character" w:customStyle="1" w:styleId="17">
    <w:name w:val="Основной текст + Полужирный1"/>
    <w:uiPriority w:val="99"/>
    <w:rsid w:val="006D6590"/>
    <w:rPr>
      <w:rFonts w:ascii="Times New Roman" w:hAnsi="Times New Roman" w:cs="Times New Roman" w:hint="default"/>
      <w:b/>
      <w:bCs w:val="0"/>
      <w:strike w:val="0"/>
      <w:dstrike w:val="0"/>
      <w:sz w:val="23"/>
      <w:u w:val="none"/>
      <w:effect w:val="none"/>
    </w:rPr>
  </w:style>
  <w:style w:type="character" w:customStyle="1" w:styleId="13pt">
    <w:name w:val="Основной текст + 13 pt"/>
    <w:aliases w:val="Полужирный,Основной текст + 11 pt1,Основной текст + 12 pt"/>
    <w:uiPriority w:val="99"/>
    <w:rsid w:val="006D6590"/>
    <w:rPr>
      <w:b/>
      <w:bCs w:val="0"/>
      <w:sz w:val="26"/>
    </w:rPr>
  </w:style>
  <w:style w:type="character" w:customStyle="1" w:styleId="1pt">
    <w:name w:val="Основной текст + Интервал 1 pt"/>
    <w:uiPriority w:val="99"/>
    <w:rsid w:val="006D6590"/>
    <w:rPr>
      <w:rFonts w:ascii="Times New Roman" w:hAnsi="Times New Roman" w:cs="Times New Roman" w:hint="default"/>
      <w:strike w:val="0"/>
      <w:dstrike w:val="0"/>
      <w:spacing w:val="30"/>
      <w:sz w:val="22"/>
      <w:u w:val="none"/>
      <w:effect w:val="none"/>
    </w:rPr>
  </w:style>
  <w:style w:type="character" w:customStyle="1" w:styleId="12pt2">
    <w:name w:val="Основной текст + 12 pt2"/>
    <w:uiPriority w:val="99"/>
    <w:rsid w:val="006D65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1pt">
    <w:name w:val="Основной текст + 11 pt"/>
    <w:uiPriority w:val="99"/>
    <w:rsid w:val="006D6590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customStyle="1" w:styleId="w-mailboxuserinfoemailinner">
    <w:name w:val="w-mailbox__userinfo__email_inner"/>
    <w:basedOn w:val="a0"/>
    <w:uiPriority w:val="99"/>
    <w:rsid w:val="006D6590"/>
    <w:rPr>
      <w:rFonts w:ascii="Times New Roman" w:hAnsi="Times New Roman" w:cs="Times New Roman" w:hint="default"/>
    </w:rPr>
  </w:style>
  <w:style w:type="character" w:customStyle="1" w:styleId="Bold">
    <w:name w:val="_Bold"/>
    <w:uiPriority w:val="99"/>
    <w:rsid w:val="006D6590"/>
    <w:rPr>
      <w:rFonts w:ascii="BalticaC" w:hAnsi="BalticaC" w:hint="default"/>
      <w:b/>
      <w:bCs w:val="0"/>
      <w:color w:val="000000"/>
      <w:w w:val="100"/>
    </w:rPr>
  </w:style>
  <w:style w:type="character" w:customStyle="1" w:styleId="11">
    <w:name w:val="Схема документа Знак1"/>
    <w:basedOn w:val="a0"/>
    <w:link w:val="aff1"/>
    <w:uiPriority w:val="99"/>
    <w:semiHidden/>
    <w:locked/>
    <w:rsid w:val="006D6590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basedOn w:val="a0"/>
    <w:uiPriority w:val="99"/>
    <w:semiHidden/>
    <w:rsid w:val="006D6590"/>
    <w:rPr>
      <w:rFonts w:ascii="Times New Roman" w:eastAsia="Times New Roman" w:hAnsi="Times New Roman" w:cs="Times New Roman" w:hint="default"/>
      <w:sz w:val="2"/>
      <w:szCs w:val="2"/>
      <w:lang w:eastAsia="en-US"/>
    </w:rPr>
  </w:style>
  <w:style w:type="character" w:customStyle="1" w:styleId="c18">
    <w:name w:val="c18"/>
    <w:basedOn w:val="a0"/>
    <w:rsid w:val="006D6590"/>
  </w:style>
  <w:style w:type="character" w:customStyle="1" w:styleId="c7">
    <w:name w:val="c7"/>
    <w:basedOn w:val="a0"/>
    <w:rsid w:val="006D6590"/>
  </w:style>
  <w:style w:type="character" w:customStyle="1" w:styleId="c9">
    <w:name w:val="c9"/>
    <w:basedOn w:val="a0"/>
    <w:rsid w:val="006D6590"/>
  </w:style>
  <w:style w:type="character" w:customStyle="1" w:styleId="c4">
    <w:name w:val="c4"/>
    <w:basedOn w:val="a0"/>
    <w:rsid w:val="006D6590"/>
  </w:style>
  <w:style w:type="character" w:customStyle="1" w:styleId="FontStyle12">
    <w:name w:val="Font Style12"/>
    <w:rsid w:val="006D6590"/>
    <w:rPr>
      <w:rFonts w:ascii="Times New Roman" w:hAnsi="Times New Roman" w:cs="Times New Roman" w:hint="default"/>
      <w:sz w:val="26"/>
      <w:szCs w:val="26"/>
    </w:rPr>
  </w:style>
  <w:style w:type="table" w:styleId="18">
    <w:name w:val="Table Grid 1"/>
    <w:basedOn w:val="a1"/>
    <w:uiPriority w:val="99"/>
    <w:semiHidden/>
    <w:unhideWhenUsed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uiPriority w:val="99"/>
    <w:semiHidden/>
    <w:unhideWhenUsed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List 2"/>
    <w:basedOn w:val="a1"/>
    <w:uiPriority w:val="99"/>
    <w:semiHidden/>
    <w:unhideWhenUsed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uiPriority w:val="99"/>
    <w:semiHidden/>
    <w:unhideWhenUsed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Grid"/>
    <w:basedOn w:val="a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0">
    <w:name w:val="Light Grid Accent 4"/>
    <w:basedOn w:val="a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List 1 Accent 4"/>
    <w:basedOn w:val="a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DFD8E8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DFD8E8"/>
      </w:tcPr>
    </w:tblStylePr>
  </w:style>
  <w:style w:type="table" w:styleId="-41">
    <w:name w:val="Colorful Grid Accent 4"/>
    <w:basedOn w:val="a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ascii="Times New Roman" w:hAnsi="Times New Roman" w:cs="Times New Roman" w:hint="default"/>
        <w:b/>
        <w:bCs/>
      </w:rPr>
      <w:tblPr/>
      <w:tcPr>
        <w:shd w:val="clear" w:color="auto" w:fill="CCC0D9"/>
      </w:tcPr>
    </w:tblStylePr>
    <w:tblStylePr w:type="lastRow">
      <w:rPr>
        <w:rFonts w:ascii="Times New Roman" w:hAnsi="Times New Roman" w:cs="Times New Roman" w:hint="default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ascii="Times New Roman" w:hAnsi="Times New Roman" w:cs="Times New Roman" w:hint="default"/>
        <w:color w:val="FFFFFF"/>
      </w:rPr>
      <w:tblPr/>
      <w:tcPr>
        <w:shd w:val="clear" w:color="auto" w:fill="5F497A"/>
      </w:tcPr>
    </w:tblStylePr>
    <w:tblStylePr w:type="lastCol">
      <w:rPr>
        <w:rFonts w:ascii="Times New Roman" w:hAnsi="Times New Roman" w:cs="Times New Roman" w:hint="default"/>
        <w:color w:val="FFFFFF"/>
      </w:rPr>
      <w:tblPr/>
      <w:tcPr>
        <w:shd w:val="clear" w:color="auto" w:fill="5F497A"/>
      </w:tc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BFB1D0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BFB1D0"/>
      </w:tcPr>
    </w:tblStylePr>
  </w:style>
  <w:style w:type="table" w:customStyle="1" w:styleId="19">
    <w:name w:val="Сетка таблицы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6D6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ветлая заливка - Акцент 4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 5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овременная таблица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сетка - Акцент 4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писок 2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">
    <w:name w:val="Средний список 1 - Акцент 4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Цветная сетка - Акцент 4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113">
    <w:name w:val="Сетка таблицы11"/>
    <w:uiPriority w:val="99"/>
    <w:rsid w:val="006D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6D6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6D6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D6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6D6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6D65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3092</Words>
  <Characters>17630</Characters>
  <Application>Microsoft Office Word</Application>
  <DocSecurity>0</DocSecurity>
  <Lines>146</Lines>
  <Paragraphs>41</Paragraphs>
  <ScaleCrop>false</ScaleCrop>
  <Company/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dcterms:created xsi:type="dcterms:W3CDTF">2019-08-19T18:38:00Z</dcterms:created>
  <dcterms:modified xsi:type="dcterms:W3CDTF">2019-12-12T10:36:00Z</dcterms:modified>
</cp:coreProperties>
</file>